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CECEC" w:sz="12" w:space="4"/>
        </w:pBdr>
        <w:shd w:val="clear" w:color="auto" w:fill="FFFFFF"/>
        <w:spacing w:line="390" w:lineRule="atLeast"/>
        <w:jc w:val="center"/>
        <w:outlineLvl w:val="0"/>
        <w:rPr>
          <w:rFonts w:ascii="微软雅黑" w:hAnsi="微软雅黑" w:eastAsia="微软雅黑" w:cs="宋体"/>
          <w:b/>
          <w:bCs/>
          <w:color w:val="82080D"/>
          <w:kern w:val="36"/>
          <w:sz w:val="27"/>
          <w:szCs w:val="27"/>
        </w:rPr>
      </w:pPr>
      <w:r>
        <w:rPr>
          <w:rFonts w:hint="eastAsia" w:ascii="微软雅黑" w:hAnsi="微软雅黑" w:eastAsia="微软雅黑" w:cs="宋体"/>
          <w:b/>
          <w:bCs/>
          <w:color w:val="82080D"/>
          <w:kern w:val="36"/>
          <w:sz w:val="27"/>
          <w:szCs w:val="27"/>
        </w:rPr>
        <w:t>本（专）科生创新创业教育学分解读</w:t>
      </w:r>
    </w:p>
    <w:p>
      <w:pPr>
        <w:widowControl/>
        <w:shd w:val="clear" w:color="auto" w:fill="FFFFFF"/>
        <w:spacing w:before="60" w:line="634" w:lineRule="atLeast"/>
        <w:ind w:firstLine="634"/>
        <w:jc w:val="left"/>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为进一步规范我校学生创新创业成果管理，引导学生积极参与创新创业活动，依据《浙江师范大学关于印发本（专）科生创新创业成果奖励办法（修订）的通知》（浙师教字〔2017〕57号），特编写本解读说明。</w:t>
      </w:r>
    </w:p>
    <w:p>
      <w:pPr>
        <w:widowControl/>
        <w:shd w:val="clear" w:color="auto" w:fill="FFFFFF"/>
        <w:spacing w:before="60" w:line="240" w:lineRule="auto"/>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一、创新创业教育学分构成</w:t>
      </w:r>
    </w:p>
    <w:p>
      <w:pPr>
        <w:widowControl/>
        <w:shd w:val="clear" w:color="auto" w:fill="FFFFFF"/>
        <w:spacing w:before="60" w:line="240" w:lineRule="auto"/>
        <w:ind w:firstLine="634"/>
        <w:rPr>
          <w:rFonts w:hint="eastAsia" w:ascii="微软雅黑" w:hAnsi="微软雅黑" w:eastAsia="宋体" w:cs="宋体"/>
          <w:color w:val="000000"/>
          <w:kern w:val="0"/>
          <w:sz w:val="23"/>
          <w:szCs w:val="23"/>
          <w:lang w:val="en-US" w:eastAsia="zh-CN"/>
        </w:rPr>
      </w:pPr>
      <w:r>
        <w:rPr>
          <w:rFonts w:hint="eastAsia" w:ascii="宋体" w:hAnsi="宋体" w:eastAsia="宋体" w:cs="宋体"/>
          <w:b/>
          <w:bCs/>
          <w:color w:val="C00000"/>
          <w:kern w:val="0"/>
        </w:rPr>
        <w:t>创新创业教育课程模块=通识①学分+创新创业实践学分：</w:t>
      </w:r>
      <w:r>
        <w:rPr>
          <w:rFonts w:hint="eastAsia" w:ascii="宋体" w:hAnsi="宋体" w:eastAsia="宋体" w:cs="宋体"/>
          <w:color w:val="000000"/>
          <w:kern w:val="0"/>
          <w:szCs w:val="21"/>
        </w:rPr>
        <w:t>学校创新创业教育课程模块必修2－４学分，其中通识①1学分、</w:t>
      </w:r>
      <w:r>
        <w:rPr>
          <w:rFonts w:hint="eastAsia" w:ascii="宋体" w:hAnsi="宋体" w:eastAsia="宋体" w:cs="宋体"/>
          <w:color w:val="FF0000"/>
          <w:kern w:val="0"/>
          <w:szCs w:val="21"/>
        </w:rPr>
        <w:t>创新创业实践1-3学分</w:t>
      </w:r>
      <w:r>
        <w:rPr>
          <w:rFonts w:hint="eastAsia" w:ascii="宋体" w:hAnsi="宋体" w:eastAsia="宋体" w:cs="宋体"/>
          <w:color w:val="000000"/>
          <w:kern w:val="0"/>
          <w:szCs w:val="21"/>
          <w:lang w:eastAsia="zh-CN"/>
        </w:rPr>
        <w:t>（</w:t>
      </w:r>
      <w:r>
        <w:rPr>
          <w:rFonts w:hint="eastAsia" w:ascii="宋体" w:hAnsi="宋体" w:eastAsia="宋体" w:cs="宋体"/>
          <w:b/>
          <w:bCs/>
          <w:color w:val="0000FF"/>
          <w:kern w:val="0"/>
          <w:szCs w:val="21"/>
          <w:lang w:eastAsia="zh-CN"/>
        </w:rPr>
        <w:t>具体看本专业</w:t>
      </w:r>
      <w:r>
        <w:rPr>
          <w:rFonts w:hint="eastAsia" w:ascii="宋体" w:hAnsi="宋体" w:eastAsia="宋体" w:cs="宋体"/>
          <w:b/>
          <w:bCs/>
          <w:color w:val="0000FF"/>
          <w:kern w:val="0"/>
          <w:szCs w:val="21"/>
          <w:lang w:eastAsia="zh-CN"/>
        </w:rPr>
        <w:t>的教学计划，每个专业不一样，看清楚！）</w:t>
      </w:r>
      <w:r>
        <w:rPr>
          <w:rFonts w:hint="eastAsia" w:ascii="宋体" w:hAnsi="宋体" w:eastAsia="宋体" w:cs="宋体"/>
          <w:color w:val="000000"/>
          <w:kern w:val="0"/>
          <w:szCs w:val="21"/>
        </w:rPr>
        <w:t>。（从2016级开始，各专业教学计划中明确设置1个学分的创业教育公共必修课程。）</w:t>
      </w:r>
      <w:r>
        <w:rPr>
          <w:rFonts w:hint="eastAsia" w:ascii="宋体" w:hAnsi="宋体" w:eastAsia="宋体" w:cs="宋体"/>
          <w:color w:val="000000"/>
          <w:kern w:val="0"/>
          <w:szCs w:val="21"/>
          <w:lang w:val="en-US" w:eastAsia="zh-CN"/>
        </w:rPr>
        <w:t xml:space="preserve"> </w:t>
      </w:r>
    </w:p>
    <w:p>
      <w:pPr>
        <w:widowControl/>
        <w:shd w:val="clear" w:color="auto" w:fill="FFFFFF"/>
        <w:spacing w:before="60" w:line="240" w:lineRule="auto"/>
        <w:ind w:firstLine="634"/>
        <w:rPr>
          <w:rFonts w:hint="eastAsia" w:ascii="微软雅黑" w:hAnsi="微软雅黑" w:eastAsia="宋体" w:cs="宋体"/>
          <w:color w:val="0000FF"/>
          <w:kern w:val="0"/>
          <w:sz w:val="23"/>
          <w:szCs w:val="23"/>
          <w:lang w:eastAsia="zh-CN"/>
        </w:rPr>
      </w:pPr>
      <w:r>
        <w:rPr>
          <w:rFonts w:hint="eastAsia" w:ascii="宋体" w:hAnsi="宋体" w:eastAsia="宋体" w:cs="宋体"/>
          <w:b/>
          <w:bCs/>
          <w:color w:val="000000"/>
          <w:kern w:val="0"/>
        </w:rPr>
        <w:t>1.通识①学分。</w:t>
      </w:r>
      <w:r>
        <w:rPr>
          <w:rFonts w:hint="eastAsia" w:ascii="宋体" w:hAnsi="宋体" w:eastAsia="宋体" w:cs="宋体"/>
          <w:color w:val="000000"/>
          <w:kern w:val="0"/>
          <w:szCs w:val="21"/>
        </w:rPr>
        <w:t>目前开设有4门课程（其中2门为MOOC，2门线下课程）。</w:t>
      </w:r>
      <w:r>
        <w:rPr>
          <w:rFonts w:hint="eastAsia" w:ascii="宋体" w:hAnsi="宋体" w:eastAsia="宋体" w:cs="宋体"/>
          <w:b/>
          <w:bCs/>
          <w:color w:val="000000"/>
          <w:kern w:val="0"/>
        </w:rPr>
        <w:t>通过教务系统选课后修读获得学分。</w:t>
      </w:r>
      <w:r>
        <w:rPr>
          <w:rFonts w:hint="eastAsia" w:ascii="宋体" w:hAnsi="宋体" w:eastAsia="宋体" w:cs="宋体"/>
          <w:b/>
          <w:bCs/>
          <w:color w:val="0000FF"/>
          <w:kern w:val="0"/>
          <w:lang w:eastAsia="zh-CN"/>
        </w:rPr>
        <w:t>（每位同学都需修，这个学期还没选上的，只能下个学期选了）</w:t>
      </w:r>
    </w:p>
    <w:tbl>
      <w:tblPr>
        <w:tblStyle w:val="3"/>
        <w:tblW w:w="6345" w:type="dxa"/>
        <w:tblInd w:w="988" w:type="dxa"/>
        <w:tblLayout w:type="fixed"/>
        <w:tblCellMar>
          <w:top w:w="0" w:type="dxa"/>
          <w:left w:w="0" w:type="dxa"/>
          <w:bottom w:w="0" w:type="dxa"/>
          <w:right w:w="0" w:type="dxa"/>
        </w:tblCellMar>
      </w:tblPr>
      <w:tblGrid>
        <w:gridCol w:w="1575"/>
        <w:gridCol w:w="1836"/>
        <w:gridCol w:w="2934"/>
      </w:tblGrid>
      <w:tr>
        <w:tblPrEx>
          <w:tblCellMar>
            <w:top w:w="0" w:type="dxa"/>
            <w:left w:w="0" w:type="dxa"/>
            <w:bottom w:w="0" w:type="dxa"/>
            <w:right w:w="0" w:type="dxa"/>
          </w:tblCellMar>
        </w:tblPrEx>
        <w:trPr>
          <w:trHeight w:val="180"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b/>
                <w:bCs/>
                <w:kern w:val="0"/>
              </w:rPr>
              <w:t>课程编号</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b/>
                <w:bCs/>
                <w:kern w:val="0"/>
              </w:rPr>
              <w:t>课程名称</w:t>
            </w:r>
          </w:p>
        </w:tc>
        <w:tc>
          <w:tcPr>
            <w:tcW w:w="29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b/>
                <w:bCs/>
                <w:color w:val="000000"/>
                <w:kern w:val="0"/>
              </w:rPr>
              <w:t>课程形式</w:t>
            </w:r>
          </w:p>
        </w:tc>
      </w:tr>
      <w:tr>
        <w:tblPrEx>
          <w:tblCellMar>
            <w:top w:w="0" w:type="dxa"/>
            <w:left w:w="0" w:type="dxa"/>
            <w:bottom w:w="0" w:type="dxa"/>
            <w:right w:w="0" w:type="dxa"/>
          </w:tblCellMar>
        </w:tblPrEx>
        <w:trPr>
          <w:trHeight w:val="195"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0210000213</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创业基础</w:t>
            </w:r>
          </w:p>
        </w:tc>
        <w:tc>
          <w:tcPr>
            <w:tcW w:w="29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color w:val="000000"/>
                <w:kern w:val="0"/>
                <w:szCs w:val="21"/>
              </w:rPr>
              <w:t>线下课程</w:t>
            </w:r>
          </w:p>
        </w:tc>
      </w:tr>
      <w:tr>
        <w:tblPrEx>
          <w:tblCellMar>
            <w:top w:w="0" w:type="dxa"/>
            <w:left w:w="0" w:type="dxa"/>
            <w:bottom w:w="0" w:type="dxa"/>
            <w:right w:w="0" w:type="dxa"/>
          </w:tblCellMar>
        </w:tblPrEx>
        <w:trPr>
          <w:trHeight w:val="195"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0210000206</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大学生KAB创业基础</w:t>
            </w:r>
          </w:p>
        </w:tc>
        <w:tc>
          <w:tcPr>
            <w:tcW w:w="29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color w:val="000000"/>
                <w:kern w:val="0"/>
                <w:szCs w:val="21"/>
              </w:rPr>
              <w:t>线下课程</w:t>
            </w:r>
          </w:p>
        </w:tc>
      </w:tr>
      <w:tr>
        <w:tblPrEx>
          <w:tblCellMar>
            <w:top w:w="0" w:type="dxa"/>
            <w:left w:w="0" w:type="dxa"/>
            <w:bottom w:w="0" w:type="dxa"/>
            <w:right w:w="0" w:type="dxa"/>
          </w:tblCellMar>
        </w:tblPrEx>
        <w:trPr>
          <w:trHeight w:val="195"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0210000205</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大学生创业基础</w:t>
            </w:r>
          </w:p>
        </w:tc>
        <w:tc>
          <w:tcPr>
            <w:tcW w:w="29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color w:val="000000"/>
                <w:kern w:val="0"/>
                <w:szCs w:val="21"/>
              </w:rPr>
              <w:t>学校MOOC平台</w:t>
            </w:r>
          </w:p>
        </w:tc>
      </w:tr>
      <w:tr>
        <w:tblPrEx>
          <w:tblCellMar>
            <w:top w:w="0" w:type="dxa"/>
            <w:left w:w="0" w:type="dxa"/>
            <w:bottom w:w="0" w:type="dxa"/>
            <w:right w:w="0" w:type="dxa"/>
          </w:tblCellMar>
        </w:tblPrEx>
        <w:trPr>
          <w:trHeight w:val="180"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0210000204</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kern w:val="0"/>
                <w:szCs w:val="21"/>
              </w:rPr>
              <w:t>创业基础</w:t>
            </w:r>
          </w:p>
        </w:tc>
        <w:tc>
          <w:tcPr>
            <w:tcW w:w="29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line="240" w:lineRule="auto"/>
              <w:jc w:val="center"/>
              <w:rPr>
                <w:rFonts w:ascii="宋体" w:hAnsi="宋体" w:eastAsia="宋体" w:cs="宋体"/>
                <w:kern w:val="0"/>
                <w:sz w:val="23"/>
                <w:szCs w:val="23"/>
              </w:rPr>
            </w:pPr>
            <w:r>
              <w:rPr>
                <w:rFonts w:hint="eastAsia" w:ascii="宋体" w:hAnsi="宋体" w:eastAsia="宋体" w:cs="宋体"/>
                <w:color w:val="000000"/>
                <w:kern w:val="0"/>
                <w:szCs w:val="21"/>
              </w:rPr>
              <w:t>浙大云创MOOC平台</w:t>
            </w:r>
          </w:p>
        </w:tc>
      </w:tr>
    </w:tbl>
    <w:p>
      <w:pPr>
        <w:widowControl/>
        <w:shd w:val="clear" w:color="auto" w:fill="FFFFFF"/>
        <w:spacing w:before="60" w:line="240" w:lineRule="auto"/>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2.创新创业实践学分。</w:t>
      </w:r>
      <w:r>
        <w:rPr>
          <w:rFonts w:hint="eastAsia" w:ascii="宋体" w:hAnsi="宋体" w:eastAsia="宋体" w:cs="宋体"/>
          <w:color w:val="000000"/>
          <w:kern w:val="0"/>
          <w:szCs w:val="21"/>
        </w:rPr>
        <w:t>此类课程学分有</w:t>
      </w:r>
      <w:r>
        <w:rPr>
          <w:rFonts w:hint="eastAsia" w:ascii="宋体" w:hAnsi="宋体" w:eastAsia="宋体" w:cs="宋体"/>
          <w:b/>
          <w:bCs/>
          <w:color w:val="C00000"/>
          <w:kern w:val="0"/>
        </w:rPr>
        <w:t>两类获取途径</w:t>
      </w:r>
      <w:r>
        <w:rPr>
          <w:rFonts w:hint="eastAsia" w:ascii="宋体" w:hAnsi="宋体" w:eastAsia="宋体" w:cs="宋体"/>
          <w:color w:val="000000"/>
          <w:kern w:val="0"/>
          <w:szCs w:val="21"/>
        </w:rPr>
        <w:t>：通过</w:t>
      </w:r>
      <w:r>
        <w:rPr>
          <w:rFonts w:hint="eastAsia" w:ascii="宋体" w:hAnsi="宋体" w:eastAsia="宋体" w:cs="宋体"/>
          <w:color w:val="FF0000"/>
          <w:kern w:val="0"/>
          <w:szCs w:val="21"/>
        </w:rPr>
        <w:t>教务系统选修学校开出的</w:t>
      </w:r>
      <w:r>
        <w:rPr>
          <w:rFonts w:hint="eastAsia" w:ascii="宋体" w:hAnsi="宋体" w:eastAsia="宋体" w:cs="宋体"/>
          <w:b/>
          <w:bCs/>
          <w:color w:val="FF0000"/>
          <w:kern w:val="0"/>
        </w:rPr>
        <w:t>研究性学习课、创新创业MOOC、社团学分制课等创新创业选修课程</w:t>
      </w:r>
      <w:r>
        <w:rPr>
          <w:rFonts w:hint="eastAsia" w:ascii="宋体" w:hAnsi="宋体" w:eastAsia="宋体" w:cs="宋体"/>
          <w:color w:val="FF0000"/>
          <w:kern w:val="0"/>
          <w:szCs w:val="21"/>
        </w:rPr>
        <w:t>获得学分</w:t>
      </w:r>
      <w:r>
        <w:rPr>
          <w:rFonts w:hint="eastAsia" w:ascii="宋体" w:hAnsi="宋体" w:eastAsia="宋体" w:cs="宋体"/>
          <w:b/>
          <w:bCs/>
          <w:color w:val="0000FF"/>
          <w:kern w:val="0"/>
          <w:lang w:eastAsia="zh-CN"/>
        </w:rPr>
        <w:t>（这类课程会在系统里记录，不用申请，每位同学课登录系统查看）</w:t>
      </w:r>
      <w:r>
        <w:rPr>
          <w:rFonts w:hint="eastAsia" w:ascii="宋体" w:hAnsi="宋体" w:eastAsia="宋体" w:cs="宋体"/>
          <w:color w:val="000000"/>
          <w:kern w:val="0"/>
          <w:szCs w:val="21"/>
        </w:rPr>
        <w:t>；或通过提交</w:t>
      </w:r>
      <w:r>
        <w:rPr>
          <w:rFonts w:hint="eastAsia" w:ascii="宋体" w:hAnsi="宋体" w:eastAsia="宋体" w:cs="宋体"/>
          <w:b/>
          <w:bCs/>
          <w:color w:val="000000"/>
          <w:kern w:val="0"/>
        </w:rPr>
        <w:t>学科竞赛类、科研成果类、素质拓展类等创新创业成果</w:t>
      </w:r>
      <w:r>
        <w:rPr>
          <w:rFonts w:hint="eastAsia" w:ascii="宋体" w:hAnsi="宋体" w:eastAsia="宋体" w:cs="宋体"/>
          <w:color w:val="000000"/>
          <w:kern w:val="0"/>
          <w:szCs w:val="21"/>
        </w:rPr>
        <w:t>申请认定后取得相应的学分。</w:t>
      </w:r>
      <w:r>
        <w:rPr>
          <w:rFonts w:hint="eastAsia" w:ascii="宋体" w:hAnsi="宋体" w:eastAsia="宋体" w:cs="宋体"/>
          <w:b/>
          <w:bCs/>
          <w:color w:val="0000FF"/>
          <w:kern w:val="0"/>
          <w:lang w:eastAsia="zh-CN"/>
        </w:rPr>
        <w:t>（这类就需要提交申请表，班长汇总审核后上交）</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二、创新创业实践学分的认定</w:t>
      </w:r>
    </w:p>
    <w:p>
      <w:pPr>
        <w:widowControl/>
        <w:shd w:val="clear" w:color="auto" w:fill="FFFFFF"/>
        <w:spacing w:before="60" w:line="634" w:lineRule="atLeast"/>
        <w:ind w:firstLine="634"/>
        <w:jc w:val="left"/>
        <w:rPr>
          <w:rFonts w:ascii="微软雅黑" w:hAnsi="微软雅黑" w:eastAsia="微软雅黑" w:cs="宋体"/>
          <w:color w:val="000000"/>
          <w:kern w:val="0"/>
          <w:sz w:val="23"/>
          <w:szCs w:val="23"/>
        </w:rPr>
      </w:pPr>
      <w:r>
        <w:rPr>
          <w:rFonts w:hint="eastAsia" w:ascii="宋体" w:hAnsi="宋体" w:eastAsia="宋体" w:cs="宋体"/>
          <w:b/>
          <w:bCs/>
          <w:color w:val="000000"/>
          <w:kern w:val="0"/>
        </w:rPr>
        <w:t>（一）认定范围</w:t>
      </w:r>
    </w:p>
    <w:p>
      <w:pPr>
        <w:widowControl/>
        <w:shd w:val="clear" w:color="auto" w:fill="FFFFFF"/>
        <w:spacing w:before="60" w:line="634" w:lineRule="atLeast"/>
        <w:ind w:firstLine="634"/>
        <w:jc w:val="left"/>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需个人提交申请认定的创新创业实践课程学分范围包括学科竞赛类、科研成果类、素质拓展类三大类，具体如下：</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 </w:t>
      </w:r>
      <w:r>
        <w:rPr>
          <w:rFonts w:hint="eastAsia" w:ascii="宋体" w:hAnsi="宋体" w:eastAsia="宋体" w:cs="宋体"/>
          <w:b/>
          <w:bCs/>
          <w:color w:val="000000"/>
          <w:kern w:val="0"/>
        </w:rPr>
        <w:t>1.学科竞赛类：</w:t>
      </w:r>
      <w:r>
        <w:rPr>
          <w:rFonts w:hint="eastAsia" w:ascii="宋体" w:hAnsi="宋体" w:eastAsia="宋体" w:cs="宋体"/>
          <w:color w:val="000000"/>
          <w:kern w:val="0"/>
          <w:szCs w:val="21"/>
        </w:rPr>
        <w:t>学科竞赛分A、B、C三类。A类学科竞赛指由学校学科竞赛组织委员会认可的各项大学生科技竞赛赛项；B类学科竞赛指由校体育运动委员会确定选派的大学生锦标赛、大学生运动会和由校艺术教育委员会确定选派的大学生艺术展（演）活动；C类学科竞赛指除A、B类外，由学校本科教学部批准的各项大学生创新创业竞赛赛项。能认定的类型及学分如下表所示：</w:t>
      </w:r>
    </w:p>
    <w:tbl>
      <w:tblPr>
        <w:tblStyle w:val="3"/>
        <w:tblW w:w="6765" w:type="dxa"/>
        <w:jc w:val="center"/>
        <w:shd w:val="clear" w:color="auto" w:fill="FFFFFF"/>
        <w:tblLayout w:type="fixed"/>
        <w:tblCellMar>
          <w:top w:w="0" w:type="dxa"/>
          <w:left w:w="0" w:type="dxa"/>
          <w:bottom w:w="0" w:type="dxa"/>
          <w:right w:w="0" w:type="dxa"/>
        </w:tblCellMar>
      </w:tblPr>
      <w:tblGrid>
        <w:gridCol w:w="1426"/>
        <w:gridCol w:w="4232"/>
        <w:gridCol w:w="1107"/>
      </w:tblGrid>
      <w:tr>
        <w:tblPrEx>
          <w:shd w:val="clear" w:color="auto" w:fill="FFFFFF"/>
          <w:tblCellMar>
            <w:top w:w="0" w:type="dxa"/>
            <w:left w:w="0" w:type="dxa"/>
            <w:bottom w:w="0" w:type="dxa"/>
            <w:right w:w="0" w:type="dxa"/>
          </w:tblCellMar>
        </w:tblPrEx>
        <w:trPr>
          <w:tblHeader/>
          <w:jc w:val="center"/>
        </w:trPr>
        <w:tc>
          <w:tcPr>
            <w:tcW w:w="142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序号</w:t>
            </w:r>
          </w:p>
        </w:tc>
        <w:tc>
          <w:tcPr>
            <w:tcW w:w="42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成果类型</w:t>
            </w:r>
          </w:p>
        </w:tc>
        <w:tc>
          <w:tcPr>
            <w:tcW w:w="11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学分认定</w:t>
            </w:r>
          </w:p>
        </w:tc>
      </w:tr>
      <w:tr>
        <w:tblPrEx>
          <w:tblCellMar>
            <w:top w:w="0" w:type="dxa"/>
            <w:left w:w="0" w:type="dxa"/>
            <w:bottom w:w="0" w:type="dxa"/>
            <w:right w:w="0" w:type="dxa"/>
          </w:tblCellMar>
        </w:tblPrEx>
        <w:trPr>
          <w:jc w:val="center"/>
        </w:trPr>
        <w:tc>
          <w:tcPr>
            <w:tcW w:w="142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42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省级及以上学科竞赛获奖奖项</w:t>
            </w:r>
          </w:p>
        </w:tc>
        <w:tc>
          <w:tcPr>
            <w:tcW w:w="11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2学分</w:t>
            </w:r>
          </w:p>
        </w:tc>
      </w:tr>
      <w:tr>
        <w:tblPrEx>
          <w:tblCellMar>
            <w:top w:w="0" w:type="dxa"/>
            <w:left w:w="0" w:type="dxa"/>
            <w:bottom w:w="0" w:type="dxa"/>
            <w:right w:w="0" w:type="dxa"/>
          </w:tblCellMar>
        </w:tblPrEx>
        <w:trPr>
          <w:jc w:val="center"/>
        </w:trPr>
        <w:tc>
          <w:tcPr>
            <w:tcW w:w="142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42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校级学科竞赛获奖奖项</w:t>
            </w:r>
          </w:p>
        </w:tc>
        <w:tc>
          <w:tcPr>
            <w:tcW w:w="11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1学分</w:t>
            </w:r>
          </w:p>
        </w:tc>
      </w:tr>
      <w:tr>
        <w:tblPrEx>
          <w:tblCellMar>
            <w:top w:w="0" w:type="dxa"/>
            <w:left w:w="0" w:type="dxa"/>
            <w:bottom w:w="0" w:type="dxa"/>
            <w:right w:w="0" w:type="dxa"/>
          </w:tblCellMar>
        </w:tblPrEx>
        <w:trPr>
          <w:jc w:val="center"/>
        </w:trPr>
        <w:tc>
          <w:tcPr>
            <w:tcW w:w="142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23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院级学科竞赛获奖奖项</w:t>
            </w:r>
          </w:p>
        </w:tc>
        <w:tc>
          <w:tcPr>
            <w:tcW w:w="11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0.5学分</w:t>
            </w:r>
          </w:p>
        </w:tc>
      </w:tr>
    </w:tbl>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 2.科研成果类：</w:t>
      </w:r>
      <w:r>
        <w:rPr>
          <w:rFonts w:hint="eastAsia" w:ascii="宋体" w:hAnsi="宋体" w:eastAsia="宋体" w:cs="宋体"/>
          <w:color w:val="000000"/>
          <w:kern w:val="0"/>
          <w:szCs w:val="21"/>
        </w:rPr>
        <w:t>指发表学术论文、授权专利、参加创新创业训练项目等。能认定的类型及学分如下表所示：</w:t>
      </w:r>
    </w:p>
    <w:tbl>
      <w:tblPr>
        <w:tblStyle w:val="3"/>
        <w:tblW w:w="6934" w:type="dxa"/>
        <w:jc w:val="center"/>
        <w:shd w:val="clear" w:color="auto" w:fill="FFFFFF"/>
        <w:tblLayout w:type="fixed"/>
        <w:tblCellMar>
          <w:top w:w="0" w:type="dxa"/>
          <w:left w:w="0" w:type="dxa"/>
          <w:bottom w:w="0" w:type="dxa"/>
          <w:right w:w="0" w:type="dxa"/>
        </w:tblCellMar>
      </w:tblPr>
      <w:tblGrid>
        <w:gridCol w:w="1322"/>
        <w:gridCol w:w="4328"/>
        <w:gridCol w:w="1284"/>
      </w:tblGrid>
      <w:tr>
        <w:tblPrEx>
          <w:shd w:val="clear" w:color="auto" w:fill="FFFFFF"/>
          <w:tblCellMar>
            <w:top w:w="0" w:type="dxa"/>
            <w:left w:w="0" w:type="dxa"/>
            <w:bottom w:w="0" w:type="dxa"/>
            <w:right w:w="0" w:type="dxa"/>
          </w:tblCellMar>
        </w:tblPrEx>
        <w:trPr>
          <w:tblHeade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序号</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成果类型</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学分认定</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三级及以上期刊学术论文</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lang w:val="en-GB"/>
              </w:rPr>
            </w:pPr>
            <w:r>
              <w:rPr>
                <w:rFonts w:hint="eastAsia" w:ascii="宋体" w:hAnsi="宋体" w:eastAsia="宋体" w:cs="宋体"/>
                <w:color w:val="000000"/>
                <w:kern w:val="0"/>
                <w:szCs w:val="21"/>
                <w:lang w:val="en-GB"/>
              </w:rPr>
              <w:t>2学分</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正式公开发表论文</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lang w:val="en-GB"/>
              </w:rPr>
            </w:pPr>
            <w:r>
              <w:rPr>
                <w:rFonts w:hint="eastAsia" w:ascii="宋体" w:hAnsi="宋体" w:eastAsia="宋体" w:cs="宋体"/>
                <w:color w:val="000000"/>
                <w:kern w:val="0"/>
                <w:szCs w:val="21"/>
                <w:lang w:val="en-GB"/>
              </w:rPr>
              <w:t>0.5学分</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授权的发明专利、植物新品种权</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lang w:val="en-GB"/>
              </w:rPr>
            </w:pPr>
            <w:r>
              <w:rPr>
                <w:rFonts w:hint="eastAsia" w:ascii="宋体" w:hAnsi="宋体" w:eastAsia="宋体" w:cs="宋体"/>
                <w:color w:val="000000"/>
                <w:kern w:val="0"/>
                <w:szCs w:val="21"/>
                <w:lang w:val="en-GB"/>
              </w:rPr>
              <w:t>2学分</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授权的实用新型、外观设计专利和</w:t>
            </w:r>
          </w:p>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计算机软件著作权登记</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lang w:val="en-GB"/>
              </w:rPr>
            </w:pPr>
            <w:r>
              <w:rPr>
                <w:rFonts w:hint="eastAsia" w:ascii="宋体" w:hAnsi="宋体" w:eastAsia="宋体" w:cs="宋体"/>
                <w:color w:val="000000"/>
                <w:kern w:val="0"/>
                <w:szCs w:val="21"/>
                <w:lang w:val="en-GB"/>
              </w:rPr>
              <w:t>1学分</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省级及以上科研训练项目、横向课题</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lang w:val="en-GB"/>
              </w:rPr>
            </w:pPr>
            <w:r>
              <w:rPr>
                <w:rFonts w:hint="eastAsia" w:ascii="宋体" w:hAnsi="宋体" w:eastAsia="宋体" w:cs="宋体"/>
                <w:color w:val="000000"/>
                <w:kern w:val="0"/>
                <w:szCs w:val="21"/>
                <w:lang w:val="en-GB"/>
              </w:rPr>
              <w:t>2学分</w:t>
            </w:r>
          </w:p>
        </w:tc>
      </w:tr>
      <w:tr>
        <w:tblPrEx>
          <w:tblCellMar>
            <w:top w:w="0" w:type="dxa"/>
            <w:left w:w="0" w:type="dxa"/>
            <w:bottom w:w="0" w:type="dxa"/>
            <w:right w:w="0" w:type="dxa"/>
          </w:tblCellMar>
        </w:tblPrEx>
        <w:trPr>
          <w:jc w:val="center"/>
        </w:trPr>
        <w:tc>
          <w:tcPr>
            <w:tcW w:w="1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43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pBdr>
                <w:bottom w:val="single" w:color="FFFFFF" w:sz="6" w:space="4"/>
              </w:pBdr>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校级及以下科研训练项目</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1学分</w:t>
            </w:r>
          </w:p>
        </w:tc>
      </w:tr>
    </w:tbl>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 3.素质拓展类：</w:t>
      </w:r>
      <w:r>
        <w:rPr>
          <w:rFonts w:hint="eastAsia" w:ascii="宋体" w:hAnsi="宋体" w:eastAsia="宋体" w:cs="宋体"/>
          <w:color w:val="000000"/>
          <w:kern w:val="0"/>
          <w:szCs w:val="21"/>
        </w:rPr>
        <w:t>指除学科竞赛、科研训练等以外，学生在校期间参与的创新创业实践教育活动。能认定的类型及学分如下表所示：</w:t>
      </w:r>
    </w:p>
    <w:tbl>
      <w:tblPr>
        <w:tblStyle w:val="3"/>
        <w:tblW w:w="8161" w:type="dxa"/>
        <w:jc w:val="center"/>
        <w:shd w:val="clear" w:color="auto" w:fill="FFFFFF"/>
        <w:tblLayout w:type="fixed"/>
        <w:tblCellMar>
          <w:top w:w="0" w:type="dxa"/>
          <w:left w:w="0" w:type="dxa"/>
          <w:bottom w:w="0" w:type="dxa"/>
          <w:right w:w="0" w:type="dxa"/>
        </w:tblCellMar>
      </w:tblPr>
      <w:tblGrid>
        <w:gridCol w:w="718"/>
        <w:gridCol w:w="6079"/>
        <w:gridCol w:w="1364"/>
      </w:tblGrid>
      <w:tr>
        <w:tblPrEx>
          <w:tblCellMar>
            <w:top w:w="0" w:type="dxa"/>
            <w:left w:w="0" w:type="dxa"/>
            <w:bottom w:w="0" w:type="dxa"/>
            <w:right w:w="0" w:type="dxa"/>
          </w:tblCellMar>
        </w:tblPrEx>
        <w:trPr>
          <w:tblHeade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序号</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成果类型</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b/>
                <w:bCs/>
                <w:color w:val="000000"/>
                <w:kern w:val="0"/>
              </w:rPr>
              <w:t>学分认定</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自主创办注册的公司、</w:t>
            </w:r>
          </w:p>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入驻学校众创空间项目</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4学分</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校外学术会议作学术报告</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highlight w:val="none"/>
              </w:rPr>
            </w:pPr>
            <w:r>
              <w:rPr>
                <w:rFonts w:hint="eastAsia" w:ascii="宋体" w:hAnsi="宋体" w:eastAsia="宋体" w:cs="宋体"/>
                <w:color w:val="000000"/>
                <w:kern w:val="0"/>
                <w:szCs w:val="21"/>
                <w:highlight w:val="none"/>
              </w:rPr>
              <w:t>2学分</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TOEFL 80分及以上、IELTS 6分及以上</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2学分</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全国大学生外语六级（总分的60%及以上）</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highlight w:val="none"/>
              </w:rPr>
            </w:pPr>
            <w:r>
              <w:rPr>
                <w:rFonts w:hint="eastAsia" w:ascii="宋体" w:hAnsi="宋体" w:eastAsia="宋体" w:cs="宋体"/>
                <w:color w:val="000000"/>
                <w:kern w:val="0"/>
                <w:szCs w:val="21"/>
                <w:highlight w:val="none"/>
              </w:rPr>
              <w:t>1学分</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全国大学生外语四级（总分的60%及以上，限音、体、美专业）</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0.5学分</w:t>
            </w:r>
          </w:p>
        </w:tc>
      </w:tr>
      <w:tr>
        <w:tblPrEx>
          <w:tblCellMar>
            <w:top w:w="0" w:type="dxa"/>
            <w:left w:w="0" w:type="dxa"/>
            <w:bottom w:w="0" w:type="dxa"/>
            <w:right w:w="0" w:type="dxa"/>
          </w:tblCellMar>
        </w:tblPrEx>
        <w:trPr>
          <w:jc w:val="center"/>
        </w:trPr>
        <w:tc>
          <w:tcPr>
            <w:tcW w:w="7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607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职业资格证书、专业技术等级证书</w:t>
            </w:r>
          </w:p>
        </w:tc>
        <w:tc>
          <w:tcPr>
            <w:tcW w:w="13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before="60" w:after="165"/>
              <w:jc w:val="center"/>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0.5学分</w:t>
            </w:r>
          </w:p>
        </w:tc>
      </w:tr>
    </w:tbl>
    <w:p>
      <w:pPr>
        <w:widowControl/>
        <w:shd w:val="clear" w:color="auto" w:fill="FFFFFF"/>
        <w:spacing w:before="60" w:line="634" w:lineRule="atLeast"/>
        <w:ind w:firstLine="634"/>
        <w:jc w:val="left"/>
        <w:rPr>
          <w:rFonts w:ascii="微软雅黑" w:hAnsi="微软雅黑" w:eastAsia="微软雅黑" w:cs="宋体"/>
          <w:color w:val="000000"/>
          <w:kern w:val="0"/>
          <w:sz w:val="23"/>
          <w:szCs w:val="23"/>
        </w:rPr>
      </w:pPr>
      <w:r>
        <w:rPr>
          <w:rFonts w:hint="eastAsia" w:ascii="宋体" w:hAnsi="宋体" w:eastAsia="宋体" w:cs="宋体"/>
          <w:b/>
          <w:bCs/>
          <w:color w:val="000000"/>
          <w:kern w:val="0"/>
        </w:rPr>
        <w:t>（二）认定说明</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 1.申请奖励的成果必须以我校为第一署名单位的各项成果。</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 2.正式公开发表论文成果仅限第一作者申请创新创业教育学分；学术论文的定级标准参照我校制定的刊物级别标准执行。</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color w:val="000000"/>
          <w:kern w:val="0"/>
          <w:szCs w:val="21"/>
        </w:rPr>
        <w:t> 3.学生创新创业实践训练课程学分认定工作由各学院负责组织开展，认定结果报本科教学部备案。学生凭参加创新创业活动的有关证明材料向所在学院申报，同类证书按就高认定学分，已获其他学分的成果不得再次申请。本科教学部负责大学生创新创业教育学分认定的核查工作。凡弄虚作假者，查实后将按学校有关规定严肃处理。</w:t>
      </w:r>
    </w:p>
    <w:p>
      <w:pPr>
        <w:widowControl/>
        <w:shd w:val="clear" w:color="auto" w:fill="FFFFFF"/>
        <w:spacing w:before="60" w:line="562" w:lineRule="atLeast"/>
        <w:ind w:firstLine="634"/>
        <w:rPr>
          <w:rFonts w:ascii="微软雅黑" w:hAnsi="微软雅黑" w:eastAsia="微软雅黑" w:cs="宋体"/>
          <w:color w:val="000000"/>
          <w:kern w:val="0"/>
          <w:sz w:val="23"/>
          <w:szCs w:val="23"/>
        </w:rPr>
      </w:pPr>
      <w:r>
        <w:rPr>
          <w:rFonts w:hint="eastAsia" w:ascii="宋体" w:hAnsi="宋体" w:eastAsia="宋体" w:cs="宋体"/>
          <w:b/>
          <w:bCs/>
          <w:color w:val="000000"/>
          <w:kern w:val="0"/>
        </w:rPr>
        <w:t>*注：该说明摘自《浙江师范大学关于印发本（专）科生创新创业成果奖励办法（修订）的通知》（浙师教字〔2017〕57号）</w:t>
      </w:r>
    </w:p>
    <w:p/>
    <w:p>
      <w:r>
        <w:t>http://jwc.zjnu.edu.cn/2018/0604/c4301a259586/page.psp</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106B"/>
    <w:rsid w:val="00015543"/>
    <w:rsid w:val="00027FCC"/>
    <w:rsid w:val="00072276"/>
    <w:rsid w:val="0009759D"/>
    <w:rsid w:val="000D4328"/>
    <w:rsid w:val="001054E8"/>
    <w:rsid w:val="001276E8"/>
    <w:rsid w:val="00171A75"/>
    <w:rsid w:val="001B1D2F"/>
    <w:rsid w:val="001D42FF"/>
    <w:rsid w:val="001D619E"/>
    <w:rsid w:val="00215FB2"/>
    <w:rsid w:val="00220BED"/>
    <w:rsid w:val="002405F4"/>
    <w:rsid w:val="00273E59"/>
    <w:rsid w:val="00274C55"/>
    <w:rsid w:val="00276FD5"/>
    <w:rsid w:val="0029579B"/>
    <w:rsid w:val="002A7150"/>
    <w:rsid w:val="002C12C6"/>
    <w:rsid w:val="002C41B2"/>
    <w:rsid w:val="002C45AF"/>
    <w:rsid w:val="002D1B26"/>
    <w:rsid w:val="002D490E"/>
    <w:rsid w:val="002D571E"/>
    <w:rsid w:val="002E602A"/>
    <w:rsid w:val="00321936"/>
    <w:rsid w:val="00326A19"/>
    <w:rsid w:val="003360C8"/>
    <w:rsid w:val="00340DB2"/>
    <w:rsid w:val="003423AD"/>
    <w:rsid w:val="00367721"/>
    <w:rsid w:val="0037093E"/>
    <w:rsid w:val="00375E2E"/>
    <w:rsid w:val="003861B3"/>
    <w:rsid w:val="003877F1"/>
    <w:rsid w:val="003913EA"/>
    <w:rsid w:val="00394291"/>
    <w:rsid w:val="003A1897"/>
    <w:rsid w:val="003C65E3"/>
    <w:rsid w:val="003F0EBA"/>
    <w:rsid w:val="00412567"/>
    <w:rsid w:val="00417262"/>
    <w:rsid w:val="004304B7"/>
    <w:rsid w:val="004579FB"/>
    <w:rsid w:val="004816A5"/>
    <w:rsid w:val="00491F48"/>
    <w:rsid w:val="004A1D8E"/>
    <w:rsid w:val="004C513C"/>
    <w:rsid w:val="004D2D32"/>
    <w:rsid w:val="004D6809"/>
    <w:rsid w:val="004E6C60"/>
    <w:rsid w:val="004F1A14"/>
    <w:rsid w:val="005015A6"/>
    <w:rsid w:val="00502574"/>
    <w:rsid w:val="00517003"/>
    <w:rsid w:val="005474BE"/>
    <w:rsid w:val="00570DC2"/>
    <w:rsid w:val="005C6415"/>
    <w:rsid w:val="005C7D11"/>
    <w:rsid w:val="005E1411"/>
    <w:rsid w:val="005E1499"/>
    <w:rsid w:val="005F09BF"/>
    <w:rsid w:val="00613DF3"/>
    <w:rsid w:val="0064574C"/>
    <w:rsid w:val="006930F5"/>
    <w:rsid w:val="006C5258"/>
    <w:rsid w:val="006F2081"/>
    <w:rsid w:val="00705AD2"/>
    <w:rsid w:val="00717EB6"/>
    <w:rsid w:val="00725B06"/>
    <w:rsid w:val="00726B8C"/>
    <w:rsid w:val="00735390"/>
    <w:rsid w:val="00761D26"/>
    <w:rsid w:val="00782403"/>
    <w:rsid w:val="0079106B"/>
    <w:rsid w:val="007B2169"/>
    <w:rsid w:val="007C06D5"/>
    <w:rsid w:val="007C3EB7"/>
    <w:rsid w:val="007D2437"/>
    <w:rsid w:val="007E4D8C"/>
    <w:rsid w:val="007F5F72"/>
    <w:rsid w:val="00800FE5"/>
    <w:rsid w:val="00805157"/>
    <w:rsid w:val="00815F44"/>
    <w:rsid w:val="00830BF2"/>
    <w:rsid w:val="00842164"/>
    <w:rsid w:val="0084483B"/>
    <w:rsid w:val="00855DCC"/>
    <w:rsid w:val="008573E9"/>
    <w:rsid w:val="008708BA"/>
    <w:rsid w:val="00876392"/>
    <w:rsid w:val="00877780"/>
    <w:rsid w:val="008A132E"/>
    <w:rsid w:val="008A3DC4"/>
    <w:rsid w:val="008B20C9"/>
    <w:rsid w:val="008B45A3"/>
    <w:rsid w:val="008C4070"/>
    <w:rsid w:val="008C79FD"/>
    <w:rsid w:val="008D364D"/>
    <w:rsid w:val="008F1D04"/>
    <w:rsid w:val="00924A30"/>
    <w:rsid w:val="009376E3"/>
    <w:rsid w:val="00950A37"/>
    <w:rsid w:val="00976F57"/>
    <w:rsid w:val="00984460"/>
    <w:rsid w:val="009A505E"/>
    <w:rsid w:val="009A6827"/>
    <w:rsid w:val="009C5818"/>
    <w:rsid w:val="009E1652"/>
    <w:rsid w:val="009E4D23"/>
    <w:rsid w:val="009F1209"/>
    <w:rsid w:val="00A45125"/>
    <w:rsid w:val="00A64153"/>
    <w:rsid w:val="00AA53B0"/>
    <w:rsid w:val="00AB7D7B"/>
    <w:rsid w:val="00AD0733"/>
    <w:rsid w:val="00AF3414"/>
    <w:rsid w:val="00B008EF"/>
    <w:rsid w:val="00B069C8"/>
    <w:rsid w:val="00B40AB4"/>
    <w:rsid w:val="00B55D83"/>
    <w:rsid w:val="00B63BC9"/>
    <w:rsid w:val="00B719DF"/>
    <w:rsid w:val="00B817C1"/>
    <w:rsid w:val="00B84504"/>
    <w:rsid w:val="00BF761E"/>
    <w:rsid w:val="00C03046"/>
    <w:rsid w:val="00C1781C"/>
    <w:rsid w:val="00C20F79"/>
    <w:rsid w:val="00C44CAC"/>
    <w:rsid w:val="00C56D37"/>
    <w:rsid w:val="00C63988"/>
    <w:rsid w:val="00C805F4"/>
    <w:rsid w:val="00C840F5"/>
    <w:rsid w:val="00C85F54"/>
    <w:rsid w:val="00CB6CB5"/>
    <w:rsid w:val="00CE0C28"/>
    <w:rsid w:val="00CE1895"/>
    <w:rsid w:val="00CE50C1"/>
    <w:rsid w:val="00CE7BCD"/>
    <w:rsid w:val="00CF0454"/>
    <w:rsid w:val="00D06E80"/>
    <w:rsid w:val="00D229E4"/>
    <w:rsid w:val="00D3588D"/>
    <w:rsid w:val="00D52F8C"/>
    <w:rsid w:val="00D65D2E"/>
    <w:rsid w:val="00D932DB"/>
    <w:rsid w:val="00DC4D5E"/>
    <w:rsid w:val="00DC7BD2"/>
    <w:rsid w:val="00DF0166"/>
    <w:rsid w:val="00DF7814"/>
    <w:rsid w:val="00E368BB"/>
    <w:rsid w:val="00E6422A"/>
    <w:rsid w:val="00EB1E00"/>
    <w:rsid w:val="00EC7876"/>
    <w:rsid w:val="00ED74F7"/>
    <w:rsid w:val="00EE3BCD"/>
    <w:rsid w:val="00EE6653"/>
    <w:rsid w:val="00F125ED"/>
    <w:rsid w:val="00F56C82"/>
    <w:rsid w:val="00F57217"/>
    <w:rsid w:val="00F57673"/>
    <w:rsid w:val="00F802E4"/>
    <w:rsid w:val="00FA3257"/>
    <w:rsid w:val="00FC6F48"/>
    <w:rsid w:val="00FD3480"/>
    <w:rsid w:val="00FD7DB4"/>
    <w:rsid w:val="2FAE34E1"/>
    <w:rsid w:val="7724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customStyle="1" w:styleId="6">
    <w:name w:val="标题 1 Char"/>
    <w:basedOn w:val="4"/>
    <w:link w:val="2"/>
    <w:qFormat/>
    <w:uiPriority w:val="9"/>
    <w:rPr>
      <w:rFonts w:ascii="宋体" w:hAnsi="宋体" w:eastAsia="宋体" w:cs="宋体"/>
      <w:b/>
      <w:bCs/>
      <w:kern w:val="36"/>
      <w:sz w:val="48"/>
      <w:szCs w:val="48"/>
    </w:rPr>
  </w:style>
  <w:style w:type="paragraph" w:customStyle="1" w:styleId="7">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1403</Characters>
  <Lines>11</Lines>
  <Paragraphs>3</Paragraphs>
  <TotalTime>11</TotalTime>
  <ScaleCrop>false</ScaleCrop>
  <LinksUpToDate>false</LinksUpToDate>
  <CharactersWithSpaces>1645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2018-06-04T07:11:00Z</dcterms:created>
  <dc:creator>曾一鸣</dc:creator>
  <cp:lastModifiedBy>Administrator</cp:lastModifiedBy>
  <dcterms:modified xsi:type="dcterms:W3CDTF">2019-11-13T00:47:17Z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